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3CC5" w14:textId="06AA4680" w:rsidR="00CC6980" w:rsidRDefault="00E55C36" w:rsidP="0077198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6AB4E9" wp14:editId="40D59E1E">
            <wp:simplePos x="0" y="0"/>
            <wp:positionH relativeFrom="margin">
              <wp:posOffset>1485647</wp:posOffset>
            </wp:positionH>
            <wp:positionV relativeFrom="paragraph">
              <wp:posOffset>-1399159</wp:posOffset>
            </wp:positionV>
            <wp:extent cx="2499260" cy="5033804"/>
            <wp:effectExtent l="8890" t="0" r="5715" b="5715"/>
            <wp:wrapNone/>
            <wp:docPr id="4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79B58C5E-6E25-47A5-BCA1-5A34CA8720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79B58C5E-6E25-47A5-BCA1-5A34CA8720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9" r="36526"/>
                    <a:stretch/>
                  </pic:blipFill>
                  <pic:spPr bwMode="auto">
                    <a:xfrm rot="5400000">
                      <a:off x="0" y="0"/>
                      <a:ext cx="2499260" cy="503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0" wp14:anchorId="5D6A9C77" wp14:editId="79599AD1">
            <wp:simplePos x="0" y="0"/>
            <wp:positionH relativeFrom="page">
              <wp:posOffset>464439</wp:posOffset>
            </wp:positionH>
            <wp:positionV relativeFrom="page">
              <wp:posOffset>320675</wp:posOffset>
            </wp:positionV>
            <wp:extent cx="534670" cy="1139825"/>
            <wp:effectExtent l="0" t="0" r="0" b="0"/>
            <wp:wrapNone/>
            <wp:docPr id="3" name="Bild 3" descr="WPLogoErste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LogoErsteSe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F62F7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74460275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73D2E317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5E2A9C2D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26F78259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2331E345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25B4B522" w14:textId="77777777" w:rsidR="00CC6980" w:rsidRDefault="00CC6980" w:rsidP="00771987">
      <w:pPr>
        <w:jc w:val="center"/>
        <w:rPr>
          <w:b/>
          <w:bCs/>
          <w:sz w:val="24"/>
          <w:szCs w:val="24"/>
        </w:rPr>
      </w:pPr>
    </w:p>
    <w:p w14:paraId="14E79403" w14:textId="77777777" w:rsidR="00170725" w:rsidRDefault="00170725" w:rsidP="00771987">
      <w:pPr>
        <w:jc w:val="center"/>
        <w:rPr>
          <w:b/>
          <w:bCs/>
          <w:sz w:val="28"/>
          <w:szCs w:val="28"/>
        </w:rPr>
      </w:pPr>
    </w:p>
    <w:p w14:paraId="173A878C" w14:textId="76898606" w:rsidR="00771987" w:rsidRPr="00CC6980" w:rsidRDefault="00771987" w:rsidP="00771987">
      <w:pPr>
        <w:jc w:val="center"/>
        <w:rPr>
          <w:b/>
          <w:bCs/>
          <w:sz w:val="28"/>
          <w:szCs w:val="28"/>
        </w:rPr>
      </w:pPr>
      <w:r w:rsidRPr="00CC6980">
        <w:rPr>
          <w:b/>
          <w:bCs/>
          <w:sz w:val="28"/>
          <w:szCs w:val="28"/>
        </w:rPr>
        <w:t>Gemeinsam Leben retten:</w:t>
      </w:r>
    </w:p>
    <w:p w14:paraId="6A97911F" w14:textId="53A72F8C" w:rsidR="00771987" w:rsidRPr="00CC6980" w:rsidRDefault="00771987" w:rsidP="00771987">
      <w:pPr>
        <w:jc w:val="center"/>
        <w:rPr>
          <w:b/>
          <w:bCs/>
          <w:sz w:val="28"/>
          <w:szCs w:val="28"/>
        </w:rPr>
      </w:pPr>
      <w:r w:rsidRPr="00CC6980">
        <w:rPr>
          <w:b/>
          <w:bCs/>
          <w:sz w:val="28"/>
          <w:szCs w:val="28"/>
        </w:rPr>
        <w:t>Defibrillator Kurzschulung</w:t>
      </w:r>
    </w:p>
    <w:p w14:paraId="28BEDAF9" w14:textId="2792CCC9" w:rsidR="00771987" w:rsidRPr="00CC6980" w:rsidRDefault="00771987" w:rsidP="00771987">
      <w:pPr>
        <w:rPr>
          <w:sz w:val="28"/>
          <w:szCs w:val="28"/>
        </w:rPr>
      </w:pPr>
      <w:r w:rsidRPr="00CC6980">
        <w:rPr>
          <w:sz w:val="28"/>
          <w:szCs w:val="28"/>
        </w:rPr>
        <w:t>I</w:t>
      </w:r>
      <w:r w:rsidR="00CC6980">
        <w:rPr>
          <w:sz w:val="28"/>
          <w:szCs w:val="28"/>
        </w:rPr>
        <w:t>m</w:t>
      </w:r>
      <w:r w:rsidRPr="00CC6980">
        <w:rPr>
          <w:sz w:val="28"/>
          <w:szCs w:val="28"/>
        </w:rPr>
        <w:t xml:space="preserve"> Jahr 2025 hat die Gemeinde Balzers in Zusammenarbeit mit dem Liechtensteinischen Roten Kreuz die Defibr</w:t>
      </w:r>
      <w:r w:rsidR="00CC6980" w:rsidRPr="00CC6980">
        <w:rPr>
          <w:sz w:val="28"/>
          <w:szCs w:val="28"/>
        </w:rPr>
        <w:t>illatoren</w:t>
      </w:r>
      <w:r w:rsidRPr="00CC6980">
        <w:rPr>
          <w:sz w:val="28"/>
          <w:szCs w:val="28"/>
        </w:rPr>
        <w:t xml:space="preserve"> Standorte in Balzers optimiert. So stehen in Balzers neu acht Defibrillatoren zur Verfügung</w:t>
      </w:r>
      <w:r w:rsidR="00DC1FC8">
        <w:rPr>
          <w:sz w:val="28"/>
          <w:szCs w:val="28"/>
        </w:rPr>
        <w:t xml:space="preserve">, </w:t>
      </w:r>
      <w:r w:rsidR="00DC1FC8">
        <w:rPr>
          <w:sz w:val="28"/>
          <w:szCs w:val="28"/>
        </w:rPr>
        <w:br/>
        <w:t>u. a. einer beim Mietshaus «Wohnen im Alter» (Elgagass 34)</w:t>
      </w:r>
      <w:r w:rsidRPr="00CC6980">
        <w:rPr>
          <w:sz w:val="28"/>
          <w:szCs w:val="28"/>
        </w:rPr>
        <w:t xml:space="preserve">, die während </w:t>
      </w:r>
      <w:r w:rsidR="00DC1FC8">
        <w:rPr>
          <w:sz w:val="28"/>
          <w:szCs w:val="28"/>
        </w:rPr>
        <w:br/>
      </w:r>
      <w:r w:rsidRPr="00CC6980">
        <w:rPr>
          <w:sz w:val="28"/>
          <w:szCs w:val="28"/>
        </w:rPr>
        <w:t>24 Stunden erreichbar sind.</w:t>
      </w:r>
    </w:p>
    <w:p w14:paraId="5FB478E6" w14:textId="6F8182A4" w:rsidR="00771987" w:rsidRPr="00CC6980" w:rsidRDefault="00771987" w:rsidP="00771987">
      <w:pPr>
        <w:rPr>
          <w:sz w:val="28"/>
          <w:szCs w:val="28"/>
        </w:rPr>
      </w:pPr>
      <w:r w:rsidRPr="00CC6980">
        <w:rPr>
          <w:sz w:val="28"/>
          <w:szCs w:val="28"/>
        </w:rPr>
        <w:t>Um Hemmschwellen abzubauen und Sicherheit im Umgang mit dem Gerät zu erhalten, laden wir</w:t>
      </w:r>
      <w:r w:rsidR="00DC1FC8">
        <w:rPr>
          <w:sz w:val="28"/>
          <w:szCs w:val="28"/>
        </w:rPr>
        <w:t xml:space="preserve"> die Bewohnerinnen und Bewohner</w:t>
      </w:r>
      <w:r w:rsidRPr="00CC6980">
        <w:rPr>
          <w:sz w:val="28"/>
          <w:szCs w:val="28"/>
        </w:rPr>
        <w:t xml:space="preserve"> </w:t>
      </w:r>
      <w:r w:rsidR="00170725">
        <w:rPr>
          <w:sz w:val="28"/>
          <w:szCs w:val="28"/>
        </w:rPr>
        <w:t xml:space="preserve">von «Wohnen im Alter» sowie alle interessierten Seniorinnen und Senioren </w:t>
      </w:r>
      <w:r w:rsidRPr="00CC6980">
        <w:rPr>
          <w:sz w:val="28"/>
          <w:szCs w:val="28"/>
        </w:rPr>
        <w:t>herzlich zu einer kostenlosen Kurzschulung ein. Nutzt die Chance, die einfache Bedienung eines Defibrillators kennenzulernen und helft so im Ernstfall mit, Leben zu retten!</w:t>
      </w:r>
    </w:p>
    <w:p w14:paraId="41DFD050" w14:textId="5201E60E" w:rsidR="00771987" w:rsidRPr="00CC6980" w:rsidRDefault="00DC1FC8" w:rsidP="00771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Freitag, 20. Juni 2025, um 14.00 Uhr</w:t>
      </w:r>
    </w:p>
    <w:p w14:paraId="4553446C" w14:textId="0791E76A" w:rsidR="00771987" w:rsidRPr="00CC6980" w:rsidRDefault="00DC1FC8" w:rsidP="00771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 </w:t>
      </w:r>
      <w:r w:rsidR="00260606">
        <w:rPr>
          <w:b/>
          <w:bCs/>
          <w:sz w:val="28"/>
          <w:szCs w:val="28"/>
        </w:rPr>
        <w:t>Musikzimmer der Primarschule Iramali</w:t>
      </w:r>
    </w:p>
    <w:p w14:paraId="6B4DA696" w14:textId="2D286F93" w:rsidR="00771987" w:rsidRPr="00CC6980" w:rsidRDefault="00771987" w:rsidP="00771987">
      <w:pPr>
        <w:rPr>
          <w:sz w:val="28"/>
          <w:szCs w:val="28"/>
        </w:rPr>
      </w:pPr>
      <w:r w:rsidRPr="00CC6980">
        <w:rPr>
          <w:sz w:val="28"/>
          <w:szCs w:val="28"/>
        </w:rPr>
        <w:t>Die Teilnahme ist kostenlos und ohne Anmeldung möglich.</w:t>
      </w:r>
    </w:p>
    <w:p w14:paraId="034D3512" w14:textId="7B8A98D7" w:rsidR="00771987" w:rsidRPr="00CC6980" w:rsidRDefault="00771987" w:rsidP="00771987">
      <w:pPr>
        <w:rPr>
          <w:sz w:val="28"/>
          <w:szCs w:val="28"/>
        </w:rPr>
      </w:pPr>
      <w:r w:rsidRPr="00CC6980">
        <w:rPr>
          <w:sz w:val="28"/>
          <w:szCs w:val="28"/>
        </w:rPr>
        <w:t xml:space="preserve">Wir freuen uns auf </w:t>
      </w:r>
      <w:r w:rsidR="00DC1FC8">
        <w:rPr>
          <w:sz w:val="28"/>
          <w:szCs w:val="28"/>
        </w:rPr>
        <w:t xml:space="preserve">Eure </w:t>
      </w:r>
      <w:r w:rsidRPr="00CC6980">
        <w:rPr>
          <w:sz w:val="28"/>
          <w:szCs w:val="28"/>
        </w:rPr>
        <w:t>Teilnahme</w:t>
      </w:r>
    </w:p>
    <w:p w14:paraId="74A97246" w14:textId="2391D62D" w:rsidR="00771987" w:rsidRPr="00CC6980" w:rsidRDefault="00771987" w:rsidP="00771987">
      <w:pPr>
        <w:rPr>
          <w:sz w:val="28"/>
          <w:szCs w:val="28"/>
        </w:rPr>
      </w:pPr>
    </w:p>
    <w:p w14:paraId="2CD241CF" w14:textId="567DB2E1" w:rsidR="00771987" w:rsidRDefault="00771987" w:rsidP="00771987">
      <w:pPr>
        <w:rPr>
          <w:sz w:val="28"/>
          <w:szCs w:val="28"/>
        </w:rPr>
      </w:pPr>
      <w:r w:rsidRPr="00CC6980">
        <w:rPr>
          <w:sz w:val="28"/>
          <w:szCs w:val="28"/>
        </w:rPr>
        <w:t>Arbeitsgruppe Gesundheit der Gemeinde Balzers</w:t>
      </w:r>
    </w:p>
    <w:p w14:paraId="2F4451C2" w14:textId="6B014828" w:rsidR="00170725" w:rsidRDefault="00170725" w:rsidP="00771987">
      <w:pPr>
        <w:rPr>
          <w:sz w:val="28"/>
          <w:szCs w:val="28"/>
        </w:rPr>
      </w:pPr>
    </w:p>
    <w:p w14:paraId="47D1D940" w14:textId="1325E613" w:rsidR="00E55C36" w:rsidRPr="00CC6980" w:rsidRDefault="00170725" w:rsidP="00CB2896">
      <w:pPr>
        <w:ind w:right="423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27333D22" wp14:editId="5E301B05">
            <wp:extent cx="1380287" cy="42093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6828" cy="42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C36" w:rsidRPr="00CC6980" w:rsidSect="00CC6980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87"/>
    <w:rsid w:val="00170725"/>
    <w:rsid w:val="00260606"/>
    <w:rsid w:val="00771987"/>
    <w:rsid w:val="00BF184B"/>
    <w:rsid w:val="00CB2896"/>
    <w:rsid w:val="00CC6980"/>
    <w:rsid w:val="00DC1FC8"/>
    <w:rsid w:val="00DF16DB"/>
    <w:rsid w:val="00E55C36"/>
    <w:rsid w:val="00E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F3AD7"/>
  <w15:chartTrackingRefBased/>
  <w15:docId w15:val="{281D3960-03DB-4251-B734-BBE3DA9A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194C-ABC6-4420-845F-C79E8467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Wolfinger</dc:creator>
  <cp:keywords/>
  <dc:description/>
  <cp:lastModifiedBy>Isolde Frick</cp:lastModifiedBy>
  <cp:revision>2</cp:revision>
  <cp:lastPrinted>2025-05-21T12:10:00Z</cp:lastPrinted>
  <dcterms:created xsi:type="dcterms:W3CDTF">2025-05-22T09:27:00Z</dcterms:created>
  <dcterms:modified xsi:type="dcterms:W3CDTF">2025-05-22T09:27:00Z</dcterms:modified>
</cp:coreProperties>
</file>